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53397" w14:textId="2363F557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I</w:t>
      </w:r>
      <w:r w:rsidR="00D64B46">
        <w:rPr>
          <w:lang w:val="en-US"/>
        </w:rPr>
        <w:t>X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EE1128">
        <w:rPr>
          <w:lang w:val="en-US"/>
        </w:rPr>
        <w:t>27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EE1128">
        <w:rPr>
          <w:lang w:val="en-US"/>
        </w:rPr>
        <w:t>30</w:t>
      </w:r>
      <w:r>
        <w:rPr>
          <w:lang w:val="mk-MK"/>
        </w:rPr>
        <w:t>.04.2020</w:t>
      </w:r>
    </w:p>
    <w:p w14:paraId="4628F003" w14:textId="77777777" w:rsidR="00D27EBC" w:rsidRDefault="00D27EBC">
      <w:pPr>
        <w:rPr>
          <w:lang w:val="mk-MK"/>
        </w:rPr>
      </w:pPr>
    </w:p>
    <w:p w14:paraId="2B8C79DC" w14:textId="67E7B035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bookmarkStart w:id="0" w:name="_Hlk38806856"/>
      <w:r w:rsidR="00EE1128">
        <w:rPr>
          <w:lang w:val="mk-MK"/>
        </w:rPr>
        <w:t>Примена на Питагоровата теорема во решавање на рамнински проблеми</w:t>
      </w:r>
      <w:bookmarkEnd w:id="0"/>
      <w:r w:rsidR="00C375FF">
        <w:rPr>
          <w:lang w:val="mk-MK"/>
        </w:rPr>
        <w:t>- обработка</w:t>
      </w:r>
    </w:p>
    <w:p w14:paraId="472BAD6F" w14:textId="77777777" w:rsidR="006757B4" w:rsidRDefault="00D27EBC" w:rsidP="00D64B46">
      <w:pPr>
        <w:pStyle w:val="TableParagraph"/>
        <w:ind w:right="123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bookmarkStart w:id="1" w:name="_Hlk38806871"/>
      <w:r w:rsidR="00EE1128">
        <w:fldChar w:fldCharType="begin"/>
      </w:r>
      <w:r w:rsidR="00EE1128">
        <w:instrText xml:space="preserve"> HYPERLINK "http://www.eduino.gov.mk" </w:instrText>
      </w:r>
      <w:r w:rsidR="00EE1128">
        <w:fldChar w:fldCharType="separate"/>
      </w:r>
      <w:r w:rsidR="008B0023" w:rsidRPr="00EF649A">
        <w:rPr>
          <w:rStyle w:val="Hyperlink"/>
        </w:rPr>
        <w:t>www.eduino.gov.mk</w:t>
      </w:r>
      <w:r w:rsidR="00EE1128">
        <w:rPr>
          <w:rStyle w:val="Hyperlink"/>
        </w:rPr>
        <w:fldChar w:fldCharType="end"/>
      </w:r>
      <w:bookmarkEnd w:id="1"/>
    </w:p>
    <w:p w14:paraId="71A96439" w14:textId="77777777" w:rsidR="008B0023" w:rsidRPr="008B0023" w:rsidRDefault="008B0023" w:rsidP="00D64B46">
      <w:pPr>
        <w:pStyle w:val="TableParagraph"/>
        <w:ind w:right="123"/>
        <w:rPr>
          <w:rFonts w:ascii="Arial" w:hAnsi="Arial" w:cs="Arial"/>
          <w:sz w:val="18"/>
          <w:szCs w:val="18"/>
          <w:lang w:val="mk-MK"/>
        </w:rPr>
      </w:pPr>
    </w:p>
    <w:p w14:paraId="0A76C3F0" w14:textId="77777777" w:rsidR="00D27EBC" w:rsidRDefault="00D27EBC">
      <w:pPr>
        <w:rPr>
          <w:lang w:val="en-US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94790F4" w14:textId="045DA1DE" w:rsidR="00D64B46" w:rsidRDefault="00D64B46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решете ги зададените задачи од учебникот за дома стр.2</w:t>
      </w:r>
      <w:r w:rsidR="00EE1128">
        <w:rPr>
          <w:lang w:val="mk-MK"/>
        </w:rPr>
        <w:t>28</w:t>
      </w:r>
      <w:r>
        <w:rPr>
          <w:lang w:val="mk-MK"/>
        </w:rPr>
        <w:t xml:space="preserve"> зад.</w:t>
      </w:r>
      <w:r w:rsidR="00EE1128">
        <w:rPr>
          <w:lang w:val="mk-MK"/>
        </w:rPr>
        <w:t>1,2,</w:t>
      </w:r>
      <w:r>
        <w:rPr>
          <w:lang w:val="mk-MK"/>
        </w:rPr>
        <w:t>3</w:t>
      </w:r>
    </w:p>
    <w:p w14:paraId="19908E0D" w14:textId="77777777" w:rsidR="008B0023" w:rsidRPr="00D64B46" w:rsidRDefault="008B0023">
      <w:pPr>
        <w:rPr>
          <w:lang w:val="mk-MK"/>
        </w:rPr>
      </w:pPr>
    </w:p>
    <w:p w14:paraId="59A63F0B" w14:textId="2586F516" w:rsidR="00C375FF" w:rsidRPr="00D64B46" w:rsidRDefault="00D64B46">
      <w:pPr>
        <w:rPr>
          <w:u w:val="single"/>
          <w:lang w:val="mk-MK"/>
        </w:rPr>
      </w:pPr>
      <w:r>
        <w:rPr>
          <w:lang w:val="mk-MK"/>
        </w:rPr>
        <w:t xml:space="preserve"> </w:t>
      </w:r>
      <w:r w:rsidR="00D27EBC">
        <w:rPr>
          <w:lang w:val="mk-MK"/>
        </w:rPr>
        <w:t>Час 2</w:t>
      </w:r>
      <w:r w:rsidR="00EE1128">
        <w:rPr>
          <w:lang w:val="mk-MK"/>
        </w:rPr>
        <w:t xml:space="preserve">. </w:t>
      </w:r>
      <w:r w:rsidR="00EE1128">
        <w:rPr>
          <w:lang w:val="mk-MK"/>
        </w:rPr>
        <w:t>Примена на Питагоровата теорема во решавање на рамнински проблеми</w:t>
      </w:r>
    </w:p>
    <w:p w14:paraId="59CD7D49" w14:textId="1FC3728C" w:rsidR="00D27EBC" w:rsidRDefault="00D27EBC" w:rsidP="009C043D">
      <w:pPr>
        <w:pStyle w:val="TableParagraph"/>
        <w:ind w:left="103" w:right="159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4" w:history="1">
        <w:r w:rsidR="00EE1128" w:rsidRPr="00EF649A">
          <w:rPr>
            <w:rStyle w:val="Hyperlink"/>
          </w:rPr>
          <w:t>www.eduino.gov.mk</w:t>
        </w:r>
      </w:hyperlink>
    </w:p>
    <w:p w14:paraId="3B4C2FC3" w14:textId="77777777" w:rsidR="008B0023" w:rsidRPr="008B0023" w:rsidRDefault="008B0023" w:rsidP="009C043D">
      <w:pPr>
        <w:pStyle w:val="TableParagraph"/>
        <w:ind w:left="103" w:right="159"/>
        <w:rPr>
          <w:lang w:val="mk-MK"/>
        </w:rPr>
      </w:pPr>
    </w:p>
    <w:p w14:paraId="74D1284C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1703F15C" w14:textId="05641FAD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</w:t>
      </w:r>
      <w:r w:rsidR="00EE1128">
        <w:rPr>
          <w:lang w:val="mk-MK"/>
        </w:rPr>
        <w:t>решете ги зададените задачи од учебникот за дома стр.22</w:t>
      </w:r>
      <w:r w:rsidR="00EE1128">
        <w:rPr>
          <w:lang w:val="mk-MK"/>
        </w:rPr>
        <w:t>9</w:t>
      </w:r>
      <w:r w:rsidR="00EE1128">
        <w:rPr>
          <w:lang w:val="mk-MK"/>
        </w:rPr>
        <w:t xml:space="preserve"> зад.</w:t>
      </w:r>
      <w:r w:rsidR="00EE1128">
        <w:rPr>
          <w:lang w:val="mk-MK"/>
        </w:rPr>
        <w:t>4,5,6</w:t>
      </w:r>
    </w:p>
    <w:p w14:paraId="0D4F12BE" w14:textId="77777777" w:rsidR="008B0023" w:rsidRDefault="008B0023">
      <w:pPr>
        <w:rPr>
          <w:lang w:val="mk-MK"/>
        </w:rPr>
      </w:pPr>
    </w:p>
    <w:p w14:paraId="3A43DDE5" w14:textId="037FD416" w:rsidR="00D27EBC" w:rsidRDefault="00D27EBC" w:rsidP="00EE1128">
      <w:pPr>
        <w:rPr>
          <w:lang w:val="mk-MK"/>
        </w:rPr>
      </w:pPr>
      <w:r>
        <w:rPr>
          <w:lang w:val="mk-MK"/>
        </w:rPr>
        <w:t>Час 3</w:t>
      </w:r>
      <w:r w:rsidR="00EE1128">
        <w:rPr>
          <w:lang w:val="mk-MK"/>
        </w:rPr>
        <w:t>. Контролен тест</w:t>
      </w:r>
    </w:p>
    <w:p w14:paraId="58A471EE" w14:textId="77777777" w:rsidR="00D27EBC" w:rsidRDefault="00D27EBC">
      <w:pPr>
        <w:rPr>
          <w:lang w:val="mk-MK"/>
        </w:rPr>
      </w:pPr>
    </w:p>
    <w:p w14:paraId="37B3AC33" w14:textId="77777777" w:rsidR="00D27EBC" w:rsidRDefault="00D27EBC">
      <w:pPr>
        <w:rPr>
          <w:lang w:val="mk-MK"/>
        </w:rPr>
      </w:pPr>
    </w:p>
    <w:p w14:paraId="02E1FA38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3248FA15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0D4689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8B0023"/>
    <w:rsid w:val="00955610"/>
    <w:rsid w:val="009C043D"/>
    <w:rsid w:val="00A42EA2"/>
    <w:rsid w:val="00AB72BD"/>
    <w:rsid w:val="00B37B5B"/>
    <w:rsid w:val="00C375FF"/>
    <w:rsid w:val="00D27EBC"/>
    <w:rsid w:val="00D64B46"/>
    <w:rsid w:val="00DC085A"/>
    <w:rsid w:val="00DD0ECA"/>
    <w:rsid w:val="00EE1128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609"/>
  <w15:docId w15:val="{EFC2F4D8-54C4-4BF1-ACD9-C85E2D7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B0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ino.gov.mk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2</cp:revision>
  <dcterms:created xsi:type="dcterms:W3CDTF">2020-04-26T14:22:00Z</dcterms:created>
  <dcterms:modified xsi:type="dcterms:W3CDTF">2020-04-26T14:22:00Z</dcterms:modified>
</cp:coreProperties>
</file>